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2022090100897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C.S. No. 0173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