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1.564.638,00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Cuatro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2021042001381  / RESOLUCIÓN No 100.04.107 DE ABRIL 16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1.564.638,00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1.564.638,00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1.564.638,00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