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INHUMACION DE CADAVERES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$9.300.000,00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GASTOS POR AUXILIO FUNERARIO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