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1.923.184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CRA 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Veintitres Mil Ciento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