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Y APORTES DE NOMINA PERSONAL VINCULADO PARA LAS COMISARIAS DE FAMILIAR VIGENCIA 2019PAGO SALARIO MES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COMISARIA DE  FEBRERO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1134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