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 JEANCARLO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2019071000591  / Pago Estampillas Municipales Cto No 810.09.01.015 del 26 junio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 JEANCARLO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100766600-1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2019071000591  / Pago Estampillas Municipales Cto No 810.09.01.015 del 26 junio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