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2021101201948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23710110-2 CLAUDIA TONCON LOPEZ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2021101201948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PROGRAMAS DISEÑADOS  PARA LA SUPERACIÓN DE LA POBREZA  EXTREMA EN EL MARCO DE LA RED UNIDOS - MAS FAMILIAS EN ACCIÓN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APOYAR EL DESARROLLO Y EL SEGUIMIENTO A LAS OBLIGACIONES ESTABLECIDAS CON PROSPERIDAD SOCIAL A TRAVES DEL CONVENIO INTERADMINISTRATIVO DPS-MUNICIPIO DE HATO COROZAL EN CALIDAD DE ENLACE MUNICIPAL DEL PROGRAMA POLITICAS NACIONALES; CON EL FIN DE CUMPLIR LAS METAS DEL PROGRAMA FAMILIAS EN ACCION EN EL MUNICIPIO DE HATO COROZAL-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