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2020112000870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74861318-1 CLAUDIO MAURICIO SUAREZ CUTA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2020112000870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1.912.539,00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INDEMNIZACION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2.493.569,00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DE VACACIONES E INDEMNIZACIÓN POR UN PERIODO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