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SANTIAGO JOROPA CATIMAY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1098603793-8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