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2020052300410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2020-05-07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329.400,00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901097473-5 MEDIMAS  EPS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901097473-5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CENTRO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Trescientos Veintinueve Mil Cuatrocientos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RESOLUCIÓN No 100.04.102 DE MAYO 06 DE 2020 - APORTE A SALUD CONCEJALES MES ABRIL 2020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329.400,00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329.400,00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329.400,00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329.400,00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