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$7.675.857,00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$1.247.101,00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$15.674.164,00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$850.296,00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$8.911.681,00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$104.424,00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$2.201.821,00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