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9433268-8 EDITHSON ROLANDO PARRA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9433268-8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31 22 41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202000000047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9433268-8 EDITHSON ROLANDO PARRA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9433268-8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31 22 41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202000000047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