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$7.043.519,36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$4.111.810,09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$10.283.584,48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$21.438.913,93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LOS SUBSIDIOS POR CONCEPTO DE LOS SERVICIOS PÚBLICOS ACUEDUCTO, ALCANTARILLADO Y ASEO DE LOS ESTRATOS 1, 2 Y 3,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100.04.210 DE SEPTIEMBRE 14 DE 2020 - PAGO SUBSIDIOS SERVICIOS PUBLICOS MES AGOSTO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0540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