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$312.500.000,00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AL CONTRATO No 11010.01.005 DEL 24 DE ENERO DE 2020, CUYO OBJETO ES: PRESTAR LOS SERVICIOS PROFESIONALES PARA BRINDAR APOYO A LA SECRETARIA DE PLANEACION Y POLÍTICA SECTORIAL EN EL FORTALECIMIENTO Y OPERATIVIDAD DEL BANCO DE PROGRAMAS Y PROYECTOS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