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2021122301244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2.012.873,00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Doce Mil Ochocientos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5% CONTRATO DE OBRA PUBLICA NO 110.10.04.111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2.012.873,00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41106100001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contrato de obra publ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2.012.873,00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2.012.873,00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2.012.873,00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