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Y MEJORAMIENTO DE INFRAESTRUCTURA URBANA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Y MEJORAMIENTO DE INFRAESTRUCTURA URBANA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CUÑETES DE PINTURA PARA EL MANTENIMIENTO Y ADECUACIÓN EMBELLECIMIENTO DE ZONAS PUBLICAS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