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2021122802364  / PAGO LIQUIDACION DEL CONTRATO DE PRESTACIÓN DE SERVICIOS PROFESIONALES No. 110.10.01.0014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