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2020121400949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2020121400949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1.506.790,00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ENERGÍA DE LAS DEPENDENCIAS DE LA ADMINISTRACIÓN MUNICIPAL CORRESPONDIENTE AL MES DE NOVIEMBRE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1.506.790,00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1.506.790,00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1.506.790,00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1.506.790,00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