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2019051600012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601.643.533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Un Millones Seiscientos Cuarenta y Tres Mil Quinientos Treinta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100.04.081 de 18 de Marzo de 2019.Recursos sin situación de fondos de la LMA.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601.643.533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601.643.533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601.643.533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601.643.533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