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COMPARTA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804002105-0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$112.571,70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$104.644,02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$2.367,42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$7.435,42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$227.018,56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100.04.120 DE JUNIO 10 DE 2020 - RECURSOS SIN SITUACIÓN DE FONDOS RÉGIMEN SUBSIDIADO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