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661.163.229,17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Sesenta y Un Millones Ciento Sesenta y Tres Mil Doscientos Veintinueve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100.04.288 DE NOVIEMBRE 10 DE 2020 - PAGO SIN SITUACIÓN DE FONDOS DE LA LMA DE RÉGIMEN SUBSIDIADO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661.163.229,17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661.163.229,17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661.163.229,17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661.163.229,17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