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PARA LA GESTIÓN ADMINISTRATIVA PARA REALIZAR LAS ACTIVIDADES PERIODÍSTICAS, DIVULGACIÓN, SOCIALIZACION Y FORTALECIMIENTO INSTITUCIONAL SOBRE LA GESTIÓN Y PROYECTOS QUE ADELANTA LA ADMINISTRACIÓN MUNICIPAL A TRAVÉS DE DIFERENTES MEDIOS DE COMUNICACIÓN REFERENTE AL MUNICIPIO DE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