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AVANCEMOS PARA EL DESARROLLO SOSTENIBLE Y SUSTENTABLE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$25.339.000,00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$25.339.000,00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