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JARA  MORALES MIGUEL ANGEL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$645.945,00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$645.945,00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200-08-02-008 DE MARZO 10 DE 2020 - SESIONES EXTRAORDINARIAS HONORABLES CONCEJALES MES MARZO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