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PROYECTOS DE TITULACIÓN Y LEGALIZACIÓN DE PREDIOS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$16.666.790,00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$16.666.605,00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$16.666.605,00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INGENIERA CIVIL PARA FORTALECER EL PROCESO DE SANEAMIENTO Y TITULACIÓN DE BIENES INMUEBLES URBANOS FISCALES, UBICADOS EN EL MUNICIPIO DE HATO COROZAL CASANARE, QUE TRATAN LA LEY 137 DE 1959 Y EL ARTICULO 14 DE LA LEY 708 DE 2001, MODIFICADO POR EL 277 DE LA LEY 1955 DE 2019, LA LEY 1001 DE 2005, LA LEY 2044 DE 2020 Y SUS DECRETOS REGLAMENTARIOS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