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ANDROMEDA GCS SERVICIOS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901458259-5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0357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CONSTRUCCION, MANTENIMIENTO Y REHABILITACIÓN RUTINARIO DE VÍAS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$11.999.279,00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$11.999.279,00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AL CONTRATO DE PRESTACIÓN DE SERVICIOS NO 110.10.01-0117 DEL 2021-08-12 CUYO OBJETO ES CONTRATAR EL SERVICIO DE MAQUINARIA PESADA (VIBROCOMPACTADOR) Y VEHÍCULO (CARROTANQUE) PARA EL MANTENIMIENTO RUTINARIO DE VÍAS URBANAS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AL CONTRATO DE PRESTACIÓN DE SERVICIOS NO 110.10.01-0117 DEL 2021-08-12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