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$6.491.534,04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$8.884.680,10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$4.519,79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$426.955,17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$15.807.689,10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JULIO 10 DE 2020 - PAGO LMA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