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11:21:15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11100600014 8299-3 conv.172/2007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$19.582,01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