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32 18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Correccion comprobante ingresos No.198 de julio 02/07/2020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