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2022091200152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38.028.169,20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Millones Veintiocho Mil Ciento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2022090900917  / PAGO RESOLUCIÓN NO 100.04.382 DE AGOSTO 08 DE 2022 - PAGO LMA MENSUAL CON RECURSOS SIN SITUACIÓN DE FONDOS AL RÉGIMEN SUBSIDIADO VIGENCIA 2022 - MES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38.028.169,20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38.028.169,20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38.028.169,20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38.028.169,20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