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2021052400420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1006559824-5 EDWIN FABIAN RINCON RIOS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1006559824-5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URBANIZACION PIEDEMONTE CASA 39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2021051900559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2021052400420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1006559824-5 EDWIN FABIAN RINCON RIOS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1006559824-5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URBANIZACION PIEDEMONTE CASA 39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2021051900559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