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2021050401423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1115856515-3 DORA CHAPARRO TORRES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2021050401423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2021-05-05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0246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2021-05-03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211141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1.294.380,00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200-08-02-007 DE MAYO 03 DE 2021 - PAGO SESIONES EXTRAORDINARIAS HONORABLE CONCEJALES MES ABRIL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51117900002 honorarios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1.294.380,00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1.294.380,00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1.294.380,00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1.294.380,00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