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100.04.104 DE MARZO 9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100.04.104 DE MARZO 9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