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215.985,00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K&amp;L COMUNICACIONES HATO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11 N 1A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Quince Mil Novecientos Ochenta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2021122802329  / RESOLUCIÓN NO 100.04.532 DE DICIEMBRE 27 DE 2021 - PAGO SERVICIO DE PLAN DE INTERNET ESPECIAL FAMILIAS EN ACCIÓN Y ALCALDÍA CORRESPONDIENTE AL MES DE DICIEMBRE 2021 SEGÚN FACTURA NO FVE-5423 Y FVE-5422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201.737,00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7.260,00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5.173,00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215.985,00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215.985,00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215.985,00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