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2020062400435  / Pago Liquidación del contrato de Prestación de Servicios No.110.10.01.05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