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2022091200153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17.138.219,26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Ciento Treinta y Ocho Mil Doscientos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2022090900916  / PAGO RESOLUCIÓN NO 100.04.382 DE AGOSTO 08 DE 2022 - PAGO LMA MENSUAL CON RECURSOS SIN SITUACIÓN DE FONDOS AL RÉGIMEN SUBSIDIADO VIGENCIA 2022 - MES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17.138.219,26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17.138.219,26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17.138.219,26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17.138.219,26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