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2-38-ISM/2.3.2.02.02.006.210201100.2020851250006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1.2.3.1.17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$50.456.658,00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$67.543.342,00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$67.543.342,00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 LOS MESES DE NOVIEMBRE, DICIEMBRE DE 2021 Y ENERO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