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$1.009.500,00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100.04.053 DE MARZO 04 DE 2021 - PAGO SERVICIO DE ACUEDUCTO, ALCANTARILLADO Y ASEO DE LAS DEPENDENCIAS DE LA ADMINISTRACIÓN MUNICIPAL CORRESPONDIENTE AL MES DE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100.04.053 DE MARZO 04 DE 2021 - PAGO SERVICIO DE ACUEDUCTO, ALCANTARILLADO Y ASEO DE LAS DEPENDENCIAS DE LA ADMINISTRACIÓN MUNICIPAL CORRESPONDIENTE AL MES DE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