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2022051700598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770.182.458,15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Millones Ciento Ochenta y Dos Mil Cuatrocientos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2022051300443  / RESOLUCIÓN NO 100.04.195 DE MAYO 11 DE 2022 - PAGO SIN SITUACIÓN DE FONDOS DE RÉGIMEN SUBSIDIADO SEGÚN LMA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770.182.458,15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