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2020120501368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2.454.000,00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 COMERCIAL  ELECTROMUEBLES LTDA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800186618-1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16  15-61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Cincuenta y Cuatro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LIBRANZAS CONCEJALES SESIONES ORDINARIAS NOVIEMBRE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1.649.000,00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