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31.897.737,42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Ochocientos Noventa y Siete Mil Setecientos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No. 100.04.144 DE MAYO 14 2021, RECURSOS SIN SITUACIÓN DE FONDOS DEL RÉGIMEN SUBSIDIADO VIGENCIA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31.897.737,42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