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CONVIVENCIA SOCIAL Y SALUD MENTAL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110.10.02.001 DEL 10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