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2019090900724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100.04.205 de Julio 23 de 2019-Aportes a Salud de los Honorables Concejales Mes Junio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