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$2.742.260,53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ACTIVIDADES QUE BUSQUEN EL FOMENTO DE LA LECTURA, DIRIGIDA A LOS NIÑOS, NIÑAS Y ADOLESCENTES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