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2020-05-05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$34.630.850,00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$1.205.590,00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$1.205.590,00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ENERGIA DE LAS INSTALACIONES MUNICIPALES CORRESPONDIENTE AL MES DE ABRIL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