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$46.843.801,00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PLAN DE INTERNET FAMILIAS EN ACCIÓN Y PLAN ESPECIAL ALCALDÍA MES JULIO DE 2021 SEGÚN FACTURAS FVE-2932 Y FVE-2936.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