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$475.488.161,00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$59.903.760,00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$59.903.760,00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No 3 Y PRORROGA No 4  AL CONTRATO DE OBRA No 110.10.04.002 DEL 16 DE OCTUBRE DE 2019 CUYO OBJETO ES: PERFORACION Y CONSTRUCCION DE UN POZO PROFUNDO, SISTEMA DE TRATAMIENTO, ALMACENAMIENTO Y RED DE DISTRIBUCIÓN, PARA LA CAPTACIÓN DE AGUA SUBTERRÁNEA EN PREDIO COMUNITARIO DE LA INSTITUCION EDUCATIVA. VEREDA MARAURE, MUNICIPIO DE HATO COROZAL, DEPARTAMENTO DE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