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OPERATIVIDAD DEL CONCEJO MUNICIPAL DE GESTIÓN DE RIESGO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ADMINISTRACIÓN MUNICIPAL EN ACTIVIDADES RELACIONADOS CON EL CONOCIMIENTO, REDUCCIÓN DEL RIESGO Y MANEJO DE DESASTRES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