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ANDINA INGENIERIA &amp;AMP; CONSTRUCCIONES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901310443-8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CONSTRUCCION, MANTENIMIENTO Y/O ADECUACION DE LOS ESCENARIOS DEPORTIVOS Y RECREATIVOS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$20.087.671,61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CONSTRUCCION, MANTENIMIENTO Y/O ADECUACION DE LOS ESCENARIOS DEPORTIVOS Y RECREATIVOS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$21.977.798,39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$42.065.470,00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DE LA CANCHA MULTIFUNCIONAL DEL BARRIO EL PROGRESO,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NO. 110.10.04-158 DEL 17 DE DICIEMBRE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