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12:23:44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$5.910.807,15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$5.910.807,15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